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C6BF" w14:textId="5CCA4310" w:rsidR="0075512B" w:rsidRDefault="00214483" w:rsidP="00786996">
      <w:pPr>
        <w:spacing w:after="1122"/>
        <w:ind w:right="0"/>
      </w:pPr>
      <w:bookmarkStart w:id="0" w:name="_GoBack"/>
      <w:bookmarkEnd w:id="0"/>
      <w:r>
        <w:t>Branches of Government Rubric</w:t>
      </w:r>
    </w:p>
    <w:p w14:paraId="53B77FCD" w14:textId="66E90BA7" w:rsidR="0075512B" w:rsidRDefault="00214483">
      <w:pPr>
        <w:ind w:right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9300" w:type="dxa"/>
        <w:tblInd w:w="6" w:type="dxa"/>
        <w:tblCellMar>
          <w:top w:w="123" w:type="dxa"/>
          <w:left w:w="98" w:type="dxa"/>
          <w:right w:w="52" w:type="dxa"/>
        </w:tblCellMar>
        <w:tblLook w:val="04A0" w:firstRow="1" w:lastRow="0" w:firstColumn="1" w:lastColumn="0" w:noHBand="0" w:noVBand="1"/>
      </w:tblPr>
      <w:tblGrid>
        <w:gridCol w:w="1862"/>
        <w:gridCol w:w="1860"/>
        <w:gridCol w:w="1860"/>
        <w:gridCol w:w="1860"/>
        <w:gridCol w:w="1858"/>
      </w:tblGrid>
      <w:tr w:rsidR="0075512B" w14:paraId="68536F92" w14:textId="77777777">
        <w:trPr>
          <w:trHeight w:val="4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1AEC353" w14:textId="77777777" w:rsidR="0075512B" w:rsidRDefault="00214483">
            <w:pPr>
              <w:ind w:left="2" w:right="0"/>
              <w:jc w:val="left"/>
            </w:pPr>
            <w:r>
              <w:rPr>
                <w:sz w:val="22"/>
              </w:rPr>
              <w:t xml:space="preserve">Category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6888178C" w14:textId="77777777" w:rsidR="0075512B" w:rsidRDefault="00214483">
            <w:pPr>
              <w:ind w:right="0"/>
              <w:jc w:val="left"/>
            </w:pPr>
            <w:r>
              <w:rPr>
                <w:sz w:val="22"/>
              </w:rPr>
              <w:t xml:space="preserve">7-6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7FC523D" w14:textId="77777777" w:rsidR="0075512B" w:rsidRDefault="00214483">
            <w:pPr>
              <w:ind w:right="0"/>
              <w:jc w:val="left"/>
            </w:pPr>
            <w:r>
              <w:rPr>
                <w:sz w:val="22"/>
              </w:rPr>
              <w:t xml:space="preserve">5-4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5EBDC15" w14:textId="77777777" w:rsidR="0075512B" w:rsidRDefault="00214483">
            <w:pPr>
              <w:ind w:right="0"/>
              <w:jc w:val="left"/>
            </w:pPr>
            <w:r>
              <w:rPr>
                <w:sz w:val="22"/>
              </w:rPr>
              <w:t xml:space="preserve">3-2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466D703" w14:textId="77777777" w:rsidR="0075512B" w:rsidRDefault="00214483">
            <w:pPr>
              <w:ind w:right="0"/>
              <w:jc w:val="left"/>
            </w:pPr>
            <w:r>
              <w:rPr>
                <w:sz w:val="22"/>
              </w:rPr>
              <w:t xml:space="preserve">1-0 </w:t>
            </w:r>
          </w:p>
        </w:tc>
      </w:tr>
      <w:tr w:rsidR="0075512B" w14:paraId="469677D5" w14:textId="77777777">
        <w:trPr>
          <w:trHeight w:val="4007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19F1" w14:textId="77777777" w:rsidR="0075512B" w:rsidRDefault="00214483">
            <w:pPr>
              <w:ind w:left="2" w:right="0"/>
              <w:jc w:val="left"/>
            </w:pPr>
            <w:r>
              <w:rPr>
                <w:sz w:val="22"/>
              </w:rPr>
              <w:t xml:space="preserve">Content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0D96" w14:textId="77777777" w:rsidR="0075512B" w:rsidRDefault="00214483">
            <w:pPr>
              <w:spacing w:line="256" w:lineRule="auto"/>
              <w:ind w:right="13"/>
              <w:jc w:val="left"/>
            </w:pPr>
            <w:r>
              <w:rPr>
                <w:b w:val="0"/>
                <w:sz w:val="22"/>
              </w:rPr>
              <w:t xml:space="preserve">All content is accurate. The poster contains at least six responsibilities or tasks of the assigned branch of government. </w:t>
            </w:r>
          </w:p>
          <w:p w14:paraId="2A9227EF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 </w:t>
            </w:r>
          </w:p>
          <w:p w14:paraId="4412B9CA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5C8B" w14:textId="77777777" w:rsidR="0075512B" w:rsidRDefault="00214483">
            <w:pPr>
              <w:spacing w:line="256" w:lineRule="auto"/>
              <w:ind w:right="13"/>
              <w:jc w:val="left"/>
            </w:pPr>
            <w:r>
              <w:rPr>
                <w:b w:val="0"/>
                <w:sz w:val="22"/>
              </w:rPr>
              <w:t xml:space="preserve">Most of the content is accurate. The poster contains at least four responsibilities or tasks of the assigned branch of government. </w:t>
            </w:r>
          </w:p>
          <w:p w14:paraId="2DE0F206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AC7E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Some of the content is accurate. The </w:t>
            </w:r>
          </w:p>
          <w:p w14:paraId="20332F39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poster contains some </w:t>
            </w:r>
          </w:p>
          <w:p w14:paraId="66A76231" w14:textId="77777777" w:rsidR="0075512B" w:rsidRDefault="00214483">
            <w:pPr>
              <w:ind w:right="13"/>
              <w:jc w:val="left"/>
            </w:pPr>
            <w:r>
              <w:rPr>
                <w:b w:val="0"/>
                <w:sz w:val="22"/>
              </w:rPr>
              <w:t xml:space="preserve">responsibilities or tasks of the assigned branch of government, but the list is incomplete or contains minor inaccuracies.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ECC64" w14:textId="77777777" w:rsidR="0075512B" w:rsidRDefault="00214483">
            <w:pPr>
              <w:spacing w:line="256" w:lineRule="auto"/>
              <w:ind w:right="11"/>
              <w:jc w:val="left"/>
            </w:pPr>
            <w:r>
              <w:rPr>
                <w:b w:val="0"/>
                <w:sz w:val="22"/>
              </w:rPr>
              <w:t xml:space="preserve">Little of the content is accurate. The poster does not contain responsibilities or tasks of the assigned branch </w:t>
            </w:r>
          </w:p>
          <w:p w14:paraId="3BA3E2F5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of government, or the list contains significant inaccuracies. </w:t>
            </w:r>
          </w:p>
          <w:p w14:paraId="1946A78C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5512B" w14:paraId="1ACB3064" w14:textId="77777777">
        <w:trPr>
          <w:trHeight w:val="346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F548" w14:textId="77777777" w:rsidR="0075512B" w:rsidRDefault="00214483">
            <w:pPr>
              <w:ind w:left="2" w:right="0"/>
              <w:jc w:val="left"/>
            </w:pPr>
            <w:r>
              <w:rPr>
                <w:sz w:val="22"/>
              </w:rPr>
              <w:t xml:space="preserve">Writing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88E5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Spelling and grammar are correct throughout.  </w:t>
            </w:r>
          </w:p>
          <w:p w14:paraId="151DACCF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14:paraId="2E7B3F17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There are no errors.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308B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There are minor errors in spelling and grammar. </w:t>
            </w:r>
          </w:p>
          <w:p w14:paraId="58C32082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14:paraId="50C2F72A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There are fewer than five errors.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DB3A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There are more than five errors </w:t>
            </w:r>
          </w:p>
          <w:p w14:paraId="6A371928" w14:textId="77777777" w:rsidR="0075512B" w:rsidRDefault="00214483">
            <w:pPr>
              <w:ind w:right="37"/>
              <w:jc w:val="left"/>
            </w:pPr>
            <w:r>
              <w:rPr>
                <w:b w:val="0"/>
                <w:sz w:val="22"/>
              </w:rPr>
              <w:t xml:space="preserve">in spelling and grammar, though they do not affect the ability to read and understand the content.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D129C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There are significant and noticeable spelling and grammatical errors throughout. </w:t>
            </w:r>
          </w:p>
          <w:p w14:paraId="7C4FC6E8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14:paraId="1B8EA320" w14:textId="77777777" w:rsidR="0075512B" w:rsidRDefault="00214483">
            <w:pPr>
              <w:spacing w:line="25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Errors affect the ability to </w:t>
            </w:r>
          </w:p>
          <w:p w14:paraId="4A14CB61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understand the content. </w:t>
            </w:r>
          </w:p>
        </w:tc>
      </w:tr>
      <w:tr w:rsidR="0075512B" w14:paraId="228EABB2" w14:textId="77777777">
        <w:trPr>
          <w:trHeight w:val="211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323E" w14:textId="77777777" w:rsidR="0075512B" w:rsidRDefault="00214483">
            <w:pPr>
              <w:ind w:left="2" w:right="0"/>
              <w:jc w:val="left"/>
            </w:pPr>
            <w:r>
              <w:rPr>
                <w:sz w:val="22"/>
              </w:rPr>
              <w:t xml:space="preserve">Appearance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13B1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The poster is exceptionally well done in terms of design and neatness.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5CB9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The poster is neatly done and clearly designed.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EA37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The poster is complete but lacks in neatness. It appears to have been rushed through.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24FC" w14:textId="77777777" w:rsidR="0075512B" w:rsidRDefault="0021448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The poster lacks in neatness and design or is not fully complete. </w:t>
            </w:r>
          </w:p>
        </w:tc>
      </w:tr>
    </w:tbl>
    <w:p w14:paraId="6E52057A" w14:textId="6833CC41" w:rsidR="0075512B" w:rsidRDefault="0075512B" w:rsidP="00786996">
      <w:pPr>
        <w:spacing w:after="27"/>
        <w:ind w:right="0"/>
        <w:jc w:val="left"/>
      </w:pPr>
    </w:p>
    <w:sectPr w:rsidR="0075512B">
      <w:pgSz w:w="12240" w:h="15840"/>
      <w:pgMar w:top="1440" w:right="137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3555" w14:textId="77777777" w:rsidR="00786996" w:rsidRDefault="00786996" w:rsidP="00786996">
      <w:pPr>
        <w:spacing w:line="240" w:lineRule="auto"/>
      </w:pPr>
      <w:r>
        <w:separator/>
      </w:r>
    </w:p>
  </w:endnote>
  <w:endnote w:type="continuationSeparator" w:id="0">
    <w:p w14:paraId="3C9D3970" w14:textId="77777777" w:rsidR="00786996" w:rsidRDefault="00786996" w:rsidP="0078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D2F0" w14:textId="77777777" w:rsidR="00786996" w:rsidRDefault="00786996" w:rsidP="00786996">
      <w:pPr>
        <w:spacing w:line="240" w:lineRule="auto"/>
      </w:pPr>
      <w:r>
        <w:separator/>
      </w:r>
    </w:p>
  </w:footnote>
  <w:footnote w:type="continuationSeparator" w:id="0">
    <w:p w14:paraId="0D934C79" w14:textId="77777777" w:rsidR="00786996" w:rsidRDefault="00786996" w:rsidP="007869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2B"/>
    <w:rsid w:val="00214483"/>
    <w:rsid w:val="0075512B"/>
    <w:rsid w:val="007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76FB"/>
  <w15:docId w15:val="{74AB26A2-794F-4754-895E-B222A2A3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74"/>
      <w:jc w:val="center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96"/>
    <w:rPr>
      <w:rFonts w:ascii="Arial" w:eastAsia="Arial" w:hAnsi="Arial" w:cs="Arial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78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96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1C1E8D448D64F80221B1F620E0A48" ma:contentTypeVersion="11" ma:contentTypeDescription="Create a new document." ma:contentTypeScope="" ma:versionID="f8398f58ba47355fdc607045cfe03b60">
  <xsd:schema xmlns:xsd="http://www.w3.org/2001/XMLSchema" xmlns:xs="http://www.w3.org/2001/XMLSchema" xmlns:p="http://schemas.microsoft.com/office/2006/metadata/properties" xmlns:ns3="b4f8bd5f-638d-4c9d-ba27-eb3abc539d64" targetNamespace="http://schemas.microsoft.com/office/2006/metadata/properties" ma:root="true" ma:fieldsID="b97b1314aa4d998032af0428e05f6d08" ns3:_="">
    <xsd:import namespace="b4f8bd5f-638d-4c9d-ba27-eb3abc539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bd5f-638d-4c9d-ba27-eb3abc53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E83F6-2D01-4C8F-9E22-5BB45035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bd5f-638d-4c9d-ba27-eb3abc53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168D9-660C-4FA0-8FFD-D67A6912C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9C46-A593-4884-8F9D-E8B3BD805356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4f8bd5f-638d-4c9d-ba27-eb3abc539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Katya Incle</cp:lastModifiedBy>
  <cp:revision>2</cp:revision>
  <dcterms:created xsi:type="dcterms:W3CDTF">2021-09-16T22:31:00Z</dcterms:created>
  <dcterms:modified xsi:type="dcterms:W3CDTF">2021-09-16T22:31:00Z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0x0101000221C1E8D448D64F80221B1F620E0A48</vt:lpwstr>
  </property>
</Properties>
</file>